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B1EA" w14:textId="56E335C6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EBA95B0" w14:textId="5346C6F3" w:rsidR="008A4D24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3E42EDF6" w14:textId="28AFC4D2" w:rsidR="00D71D30" w:rsidRDefault="00D71D30" w:rsidP="008A4D24">
      <w:pPr>
        <w:ind w:firstLine="6379"/>
        <w:rPr>
          <w:sz w:val="28"/>
          <w:szCs w:val="28"/>
        </w:rPr>
      </w:pPr>
    </w:p>
    <w:p w14:paraId="10ABDA16" w14:textId="7D202FE8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14:paraId="56DACC65" w14:textId="46BCB843" w:rsidR="00B66F66" w:rsidRDefault="00B66F66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14:paraId="74886F81" w14:textId="50F5C253" w:rsidR="008B34B6" w:rsidRDefault="008B34B6" w:rsidP="009A331E">
      <w:pPr>
        <w:ind w:firstLine="0"/>
        <w:jc w:val="center"/>
        <w:rPr>
          <w:sz w:val="28"/>
          <w:szCs w:val="28"/>
        </w:rPr>
      </w:pPr>
    </w:p>
    <w:p w14:paraId="7F2CB7C6" w14:textId="77777777" w:rsidR="00B66F66" w:rsidRDefault="00B66F66" w:rsidP="009A331E">
      <w:pPr>
        <w:ind w:firstLine="0"/>
        <w:jc w:val="center"/>
        <w:rPr>
          <w:sz w:val="28"/>
          <w:szCs w:val="28"/>
        </w:rPr>
      </w:pPr>
    </w:p>
    <w:p w14:paraId="2D100B17" w14:textId="77182676" w:rsidR="009A331E" w:rsidRPr="00580BF0" w:rsidRDefault="009A331E" w:rsidP="009A331E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14:paraId="36598934" w14:textId="7E9562D3" w:rsidR="00B66F66" w:rsidRDefault="00580BF0" w:rsidP="00B66F66">
      <w:pPr>
        <w:ind w:firstLine="0"/>
        <w:jc w:val="center"/>
        <w:rPr>
          <w:sz w:val="28"/>
          <w:szCs w:val="28"/>
        </w:rPr>
      </w:pPr>
      <w:r w:rsidRPr="00D71D30">
        <w:rPr>
          <w:sz w:val="28"/>
          <w:szCs w:val="28"/>
        </w:rPr>
        <w:t xml:space="preserve">к </w:t>
      </w:r>
      <w:r w:rsidR="00843592">
        <w:rPr>
          <w:sz w:val="28"/>
          <w:szCs w:val="28"/>
        </w:rPr>
        <w:t>зачёту</w:t>
      </w:r>
      <w:r w:rsidRPr="00D71D30">
        <w:rPr>
          <w:sz w:val="28"/>
          <w:szCs w:val="28"/>
        </w:rPr>
        <w:t xml:space="preserve"> по учебной дисциплине «</w:t>
      </w:r>
      <w:r w:rsidR="00843592">
        <w:rPr>
          <w:sz w:val="28"/>
          <w:szCs w:val="28"/>
        </w:rPr>
        <w:t>Формирование и продвижение туристического продукта</w:t>
      </w:r>
      <w:r w:rsidRPr="00D71D30">
        <w:rPr>
          <w:sz w:val="28"/>
          <w:szCs w:val="28"/>
        </w:rPr>
        <w:t>»</w:t>
      </w:r>
    </w:p>
    <w:p w14:paraId="6935861A" w14:textId="43FD3F26" w:rsidR="00B66F66" w:rsidRDefault="00580BF0" w:rsidP="00B66F66">
      <w:pPr>
        <w:ind w:firstLine="0"/>
        <w:jc w:val="center"/>
        <w:rPr>
          <w:sz w:val="28"/>
          <w:szCs w:val="28"/>
        </w:rPr>
      </w:pPr>
      <w:r w:rsidRPr="00D71D30">
        <w:rPr>
          <w:sz w:val="28"/>
          <w:szCs w:val="28"/>
        </w:rPr>
        <w:t xml:space="preserve">для студентов </w:t>
      </w:r>
      <w:r w:rsidR="00931996">
        <w:rPr>
          <w:sz w:val="28"/>
          <w:szCs w:val="28"/>
        </w:rPr>
        <w:t xml:space="preserve">5 курса заочной формы получения образования по направлению специальности </w:t>
      </w:r>
    </w:p>
    <w:p w14:paraId="22B51D4B" w14:textId="4840637D" w:rsidR="00931996" w:rsidRPr="00F26BDC" w:rsidRDefault="00931996" w:rsidP="00B66F66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14:paraId="56ACA181" w14:textId="4A2F7ACE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0552B">
        <w:rPr>
          <w:color w:val="000000"/>
          <w:sz w:val="28"/>
          <w:szCs w:val="28"/>
        </w:rPr>
        <w:t xml:space="preserve"> Роль и место туроператоров на рынке туристических услуг.</w:t>
      </w:r>
    </w:p>
    <w:p w14:paraId="37BCC421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2. Классификация туроператоров.</w:t>
      </w:r>
    </w:p>
    <w:p w14:paraId="5FBCFFE7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3. Функции туроператоров, их краткая характеристика и назначение.</w:t>
      </w:r>
    </w:p>
    <w:p w14:paraId="70B2198E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4. Специализация туроператоров на определенном продукте, услуге,</w:t>
      </w:r>
    </w:p>
    <w:p w14:paraId="7B8B5837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сегменте рынка.</w:t>
      </w:r>
    </w:p>
    <w:p w14:paraId="2BC42AF2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5. Особенности деятельности туроператоров выездного, въездного и</w:t>
      </w:r>
    </w:p>
    <w:p w14:paraId="1FB04E39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внутреннего рынков.</w:t>
      </w:r>
    </w:p>
    <w:p w14:paraId="49B59F0C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6. Рецептивные и инициативные туроператоры, их характеристика и</w:t>
      </w:r>
    </w:p>
    <w:p w14:paraId="57A36DFE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функциональные особенности</w:t>
      </w:r>
    </w:p>
    <w:p w14:paraId="33BF92EC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7. Нормативная и правовая база, регулирующая сферу туризма в</w:t>
      </w:r>
    </w:p>
    <w:p w14:paraId="577445EB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Республике Беларусь.</w:t>
      </w:r>
    </w:p>
    <w:p w14:paraId="22AB2E93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8. Государственная программа развития туризма в Республике Беларусь</w:t>
      </w:r>
    </w:p>
    <w:p w14:paraId="1C268DF4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на 2016-2020 годы.</w:t>
      </w:r>
    </w:p>
    <w:p w14:paraId="0E20873C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9. Понятие «услуга», ее потребительские свойства и характеристики.</w:t>
      </w:r>
    </w:p>
    <w:p w14:paraId="10F0C81D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10. Требования к туристической услуге, обязательные и рекомендуемые.</w:t>
      </w:r>
    </w:p>
    <w:p w14:paraId="0039C6AC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11. Основные и дополнительные туристические услуги.</w:t>
      </w:r>
    </w:p>
    <w:p w14:paraId="4387688F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12. Понятие «туристический продукт», его структура и особенности.</w:t>
      </w:r>
    </w:p>
    <w:p w14:paraId="3CC31902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13. Понятие «тур» и его составляющие.</w:t>
      </w:r>
    </w:p>
    <w:p w14:paraId="23A32889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14. Индивидуальные и групповые туры и их особенности.</w:t>
      </w:r>
    </w:p>
    <w:p w14:paraId="4556DC32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15. Основные этапы формирования тура и их характеристика.</w:t>
      </w:r>
    </w:p>
    <w:p w14:paraId="304A4E7F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16. Экспорт и импорт туристических услуг в Республике Беларусь.</w:t>
      </w:r>
    </w:p>
    <w:p w14:paraId="2DB219EE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17. Основные подходы к развитию туризма в Республике Беларусь.</w:t>
      </w:r>
    </w:p>
    <w:p w14:paraId="2499975B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18. Классификация и краткая характеристика основных стратегий</w:t>
      </w:r>
    </w:p>
    <w:p w14:paraId="33503402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туроператора.</w:t>
      </w:r>
    </w:p>
    <w:p w14:paraId="26E8022D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19. Концепция жизненного цикла тура как основа стратегии менеджмента</w:t>
      </w:r>
    </w:p>
    <w:p w14:paraId="2DA83CD5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туристического продукта.</w:t>
      </w:r>
    </w:p>
    <w:p w14:paraId="2A3291F8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20. Основные элементы, исследуемые на стадии планирования</w:t>
      </w:r>
    </w:p>
    <w:p w14:paraId="7116A1B8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туристического продукта</w:t>
      </w:r>
    </w:p>
    <w:p w14:paraId="0C470CC1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21. Методы изучения рынков спроса и предложения.</w:t>
      </w:r>
    </w:p>
    <w:p w14:paraId="1CC0F3CD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22. Принципы сегментирования туристического рынка.</w:t>
      </w:r>
    </w:p>
    <w:p w14:paraId="3155AEFA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lastRenderedPageBreak/>
        <w:t>23. Сегментирование рынка по принципу транспортного предпочтения.</w:t>
      </w:r>
    </w:p>
    <w:p w14:paraId="3F268CCE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24. Сегментирование рынка по целям тура.</w:t>
      </w:r>
    </w:p>
    <w:p w14:paraId="44F48876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25. Методы анализа конкурентной среды туроператора.</w:t>
      </w:r>
    </w:p>
    <w:p w14:paraId="7423F799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26. Позиционирование туров и туроператоров: цели, подходы и уровни.</w:t>
      </w:r>
    </w:p>
    <w:p w14:paraId="22DE9588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27. Схемы работы туроператора по организации туров: прямая и</w:t>
      </w:r>
    </w:p>
    <w:p w14:paraId="501B39ED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опосредованная.</w:t>
      </w:r>
    </w:p>
    <w:p w14:paraId="3F8A29CA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28. Принципы идентификации поставщиков туристических услуг.</w:t>
      </w:r>
    </w:p>
    <w:p w14:paraId="32720B6B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29. Особенности проведения деловых переговоров с партнерами и</w:t>
      </w:r>
    </w:p>
    <w:p w14:paraId="5C2CC3F6" w14:textId="77777777" w:rsidR="00843592" w:rsidRPr="0020552B" w:rsidRDefault="00843592" w:rsidP="00A740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52B">
        <w:rPr>
          <w:color w:val="000000"/>
          <w:sz w:val="28"/>
          <w:szCs w:val="28"/>
        </w:rPr>
        <w:t>поставщиками.</w:t>
      </w:r>
    </w:p>
    <w:p w14:paraId="3C66A822" w14:textId="77777777" w:rsidR="00843592" w:rsidRPr="0020552B" w:rsidRDefault="00843592" w:rsidP="00A740A9">
      <w:pPr>
        <w:tabs>
          <w:tab w:val="left" w:pos="3525"/>
        </w:tabs>
        <w:rPr>
          <w:sz w:val="28"/>
          <w:szCs w:val="28"/>
        </w:rPr>
      </w:pPr>
      <w:r w:rsidRPr="0020552B">
        <w:rPr>
          <w:color w:val="000000"/>
          <w:sz w:val="28"/>
          <w:szCs w:val="28"/>
        </w:rPr>
        <w:t>30. Правила психологического подхода к ведению переговоров.</w:t>
      </w:r>
    </w:p>
    <w:p w14:paraId="221CE354" w14:textId="555CD78C" w:rsidR="004A59AC" w:rsidRDefault="004A59AC" w:rsidP="00A740A9"/>
    <w:p w14:paraId="15DE491D" w14:textId="0BA7AB8A" w:rsidR="008A4D24" w:rsidRDefault="008A4D24"/>
    <w:p w14:paraId="23C3B7EC" w14:textId="4177DEAC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Рассмотрено на </w:t>
      </w:r>
      <w:r w:rsidR="008A4D24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и </w:t>
      </w:r>
      <w:r w:rsidR="008A4D24">
        <w:rPr>
          <w:sz w:val="28"/>
          <w:szCs w:val="28"/>
        </w:rPr>
        <w:t>кафедры менеджмента туризма и</w:t>
      </w:r>
      <w:r>
        <w:rPr>
          <w:sz w:val="28"/>
          <w:szCs w:val="28"/>
        </w:rPr>
        <w:t xml:space="preserve"> </w:t>
      </w:r>
      <w:r w:rsidR="008A4D24">
        <w:rPr>
          <w:sz w:val="28"/>
          <w:szCs w:val="28"/>
        </w:rPr>
        <w:t>гостеприимства</w:t>
      </w:r>
    </w:p>
    <w:p w14:paraId="2673AD68" w14:textId="32E14B84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</w:t>
      </w:r>
      <w:r w:rsidRPr="00B66F66">
        <w:rPr>
          <w:sz w:val="28"/>
          <w:szCs w:val="28"/>
        </w:rPr>
        <w:t xml:space="preserve"> </w:t>
      </w: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="008A4D24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="008A4D24">
        <w:rPr>
          <w:sz w:val="28"/>
          <w:szCs w:val="28"/>
        </w:rPr>
        <w:t>г.</w:t>
      </w:r>
    </w:p>
    <w:p w14:paraId="3A6C83FB" w14:textId="77777777" w:rsidR="008A4D24" w:rsidRDefault="008A4D24">
      <w:pPr>
        <w:ind w:firstLine="0"/>
      </w:pPr>
      <w:bookmarkStart w:id="0" w:name="_GoBack"/>
      <w:bookmarkEnd w:id="0"/>
    </w:p>
    <w:sectPr w:rsidR="008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0E8"/>
    <w:multiLevelType w:val="hybridMultilevel"/>
    <w:tmpl w:val="8A788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277DF9"/>
    <w:rsid w:val="00492E38"/>
    <w:rsid w:val="004A59AC"/>
    <w:rsid w:val="00580BF0"/>
    <w:rsid w:val="0073635D"/>
    <w:rsid w:val="00843592"/>
    <w:rsid w:val="00861431"/>
    <w:rsid w:val="00863AA1"/>
    <w:rsid w:val="008A4D24"/>
    <w:rsid w:val="008B34B6"/>
    <w:rsid w:val="00931996"/>
    <w:rsid w:val="009A331E"/>
    <w:rsid w:val="00A41DB7"/>
    <w:rsid w:val="00A740A9"/>
    <w:rsid w:val="00B66F66"/>
    <w:rsid w:val="00CF093A"/>
    <w:rsid w:val="00D71D30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154"/>
  <w15:chartTrackingRefBased/>
  <w15:docId w15:val="{DF826051-DB0E-4C49-8E45-A9E339B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4D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4D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4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4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4D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4</cp:revision>
  <dcterms:created xsi:type="dcterms:W3CDTF">2023-11-11T16:13:00Z</dcterms:created>
  <dcterms:modified xsi:type="dcterms:W3CDTF">2023-11-29T13:36:00Z</dcterms:modified>
</cp:coreProperties>
</file>