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УТВЕРЖДАЮ</w:t>
      </w:r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Заведующий кафедрой</w:t>
      </w:r>
    </w:p>
    <w:p w:rsidR="008F52DD" w:rsidRDefault="008F5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</w:t>
      </w:r>
      <w:proofErr w:type="spell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А.А.Варвашеня</w:t>
      </w:r>
      <w:proofErr w:type="spellEnd"/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</w:t>
      </w:r>
      <w:proofErr w:type="gram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_.20__</w:t>
      </w:r>
    </w:p>
    <w:p w:rsidR="008F52DD" w:rsidRDefault="008F5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52DD" w:rsidRDefault="008F52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ПРОГРАММНЫЕ ТРЕБОВАНИЯ</w:t>
      </w:r>
    </w:p>
    <w:p w:rsidR="00607CB3" w:rsidRDefault="00BC5A5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зачету по учебной дисциплине</w:t>
      </w:r>
    </w:p>
    <w:p w:rsidR="00607CB3" w:rsidRDefault="00BC5A58">
      <w:pPr>
        <w:pStyle w:val="a6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убеждающая коммуникация</w:t>
      </w:r>
      <w:r>
        <w:rPr>
          <w:rFonts w:ascii="Times New Roman" w:hAnsi="Times New Roman"/>
          <w:sz w:val="28"/>
          <w:szCs w:val="28"/>
          <w:lang w:val="it-IT"/>
        </w:rPr>
        <w:t>»</w:t>
      </w:r>
    </w:p>
    <w:p w:rsidR="00607CB3" w:rsidRDefault="00BC5A5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студентов 3 курса днев</w:t>
      </w:r>
      <w:r w:rsidR="00607CB3">
        <w:rPr>
          <w:rFonts w:ascii="Times New Roman" w:hAnsi="Times New Roman"/>
          <w:sz w:val="28"/>
          <w:szCs w:val="28"/>
        </w:rPr>
        <w:t>ной формы получения образования</w:t>
      </w:r>
    </w:p>
    <w:p w:rsidR="008F52DD" w:rsidRDefault="00BC5A5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направлению специальности для направления специальности </w:t>
      </w:r>
      <w:r>
        <w:rPr>
          <w:rFonts w:ascii="Times New Roman" w:hAnsi="Times New Roman"/>
          <w:sz w:val="28"/>
          <w:szCs w:val="28"/>
        </w:rPr>
        <w:br/>
        <w:t xml:space="preserve">1-89 02 01-02 «Спортивно-туристская деятельность </w:t>
      </w:r>
    </w:p>
    <w:p w:rsidR="008F52DD" w:rsidRDefault="00BC5A58" w:rsidP="00607CB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000000"/>
        </w:rPr>
        <w:t>(менеджмент в туризме)</w:t>
      </w:r>
      <w:r>
        <w:rPr>
          <w:rFonts w:ascii="Times New Roman" w:hAnsi="Times New Roman"/>
          <w:sz w:val="28"/>
          <w:szCs w:val="28"/>
          <w:u w:color="000000"/>
          <w:lang w:val="it-IT"/>
        </w:rPr>
        <w:t>»</w:t>
      </w:r>
      <w:r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13501">
        <w:rPr>
          <w:rFonts w:ascii="Times New Roman" w:hAnsi="Times New Roman"/>
          <w:sz w:val="28"/>
          <w:szCs w:val="28"/>
        </w:rPr>
        <w:t xml:space="preserve">2023/2024 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607CB3" w:rsidRPr="00607CB3" w:rsidRDefault="00607CB3" w:rsidP="00607CB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color="000000"/>
        </w:rPr>
        <w:t xml:space="preserve">Потребности и уровень притязаний личности.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Понятия «личностное развитие» и «самооценка».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Понятие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Концепция «социальной драматургии» Ирвина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Гоффмана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Стратегии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по И. Джонсу и Т.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Питтману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Техники управления впечатлением Роберта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Чалдини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Техники самоподачи по Г.В. Бороздиной.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Суть метода Станиславского</w:t>
      </w:r>
      <w:r>
        <w:rPr>
          <w:rFonts w:ascii="Times New Roman" w:hAnsi="Times New Roman"/>
          <w:color w:val="222222"/>
          <w:sz w:val="28"/>
          <w:szCs w:val="28"/>
          <w:u w:color="000000"/>
        </w:rPr>
        <w:t xml:space="preserve">. Составляющие искусства актерской игры.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Основные принципы системы Станиславского</w:t>
      </w:r>
      <w:r>
        <w:rPr>
          <w:rFonts w:ascii="Times New Roman" w:hAnsi="Times New Roman"/>
          <w:color w:val="222222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Психотехника Станиславского и биомеханика Мейерхольда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proofErr w:type="spellStart"/>
      <w:r>
        <w:rPr>
          <w:rFonts w:ascii="Times New Roman" w:hAnsi="Times New Roman"/>
          <w:sz w:val="28"/>
          <w:szCs w:val="28"/>
          <w:u w:color="000000"/>
        </w:rPr>
        <w:t>Самопрезентация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как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важнейшии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̆ аспект публичного выступления.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Имидж, ситуативное восприятие, точки соприкосновения.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Первое впечатление. Способы привлечения внимания аудитории в начале выступления.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Знаки привлекательности. Принципы правильного использования визуальных и вспомогательных средств.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Голос как </w:t>
      </w:r>
      <w:r w:rsidR="00913501">
        <w:rPr>
          <w:rFonts w:ascii="Times New Roman" w:hAnsi="Times New Roman"/>
          <w:sz w:val="28"/>
          <w:szCs w:val="28"/>
          <w:u w:color="000000"/>
        </w:rPr>
        <w:t>важный</w:t>
      </w:r>
      <w:r>
        <w:rPr>
          <w:rFonts w:ascii="Times New Roman" w:hAnsi="Times New Roman"/>
          <w:sz w:val="28"/>
          <w:szCs w:val="28"/>
          <w:u w:color="000000"/>
        </w:rPr>
        <w:t>̆ аспект имиджа.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Поведение в типичных ситуациях делового общения: визит, встреча, прием, поведение с коллегами и починенными.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Функции одежды при общении.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Принципы организации коммуникации с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аудиториеи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̆ при ответах на вопросы.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Способы реагирования на высказывания негативного характера.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Подбор лексики с учетом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целевои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̆ аудитории и цели выступления. Комплименты аудитории.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Виды наглядных материалов. Требования к ним.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Способы предъявления наглядных материалов. Презентация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Microsoft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PowerPoint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Критерии оценки выступления и самооценка. Ошибки оратора.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>Интернет-общение как социокультурная среда.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Виды коммуникативного интернет-общения.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Направления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самообозначения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 в сети: презентация через объективные данные и личностные характеристики, презентация через образы.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Структура и содержание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личнои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̆ странички пользователя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соцсети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: кулисы и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личныи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>̆ фасад (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профайл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) странички пользователя.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Правила виртуального общения. Тематическая направленность групп и их набор.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Структура и содержание резюме. Назначение и содержание сопроводительного письма.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Определение уверенности в себе. Характеристики уверенной личности по А.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Сальтеру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Структура уверенности в себе. Права личности по С. Келли и К.Д.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Заслофф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Осознание барьеров и ограничений: основные задачи работы над собой.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Психологическое влияние: определение и средства (вербальные, паралингвистические и невербальные сигналы).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Рычаги влияния по Р.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Чалдини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Цели влияния: для удовлетворения потребностей, для собственного существования, удовлетворение потребности влияния.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Виды влияния: варварское (психологическое нападение и принуждение) и цивилизованное.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Цивилизованное противостояние влиянию: мониторинг эмоций и психологическое самбо.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Определение делового общения. Роль коммуникативной компетенции в деловом общении.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Манипуляция: определение, критерии и виды. Психологическая игра и манипуляция.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Виды иррациональных суждений по </w:t>
      </w:r>
      <w:proofErr w:type="spellStart"/>
      <w:r>
        <w:rPr>
          <w:rFonts w:ascii="Times New Roman" w:hAnsi="Times New Roman"/>
          <w:sz w:val="28"/>
          <w:szCs w:val="28"/>
          <w:u w:color="000000"/>
        </w:rPr>
        <w:t>А.Эллис</w:t>
      </w:r>
      <w:proofErr w:type="spellEnd"/>
      <w:r>
        <w:rPr>
          <w:rFonts w:ascii="Times New Roman" w:hAnsi="Times New Roman"/>
          <w:sz w:val="28"/>
          <w:szCs w:val="28"/>
          <w:u w:color="000000"/>
        </w:rPr>
        <w:t xml:space="preserve">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Гедонистическая манипуляция: цели и алгоритм воздействия (виды «щипков»).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Прагматическая манипуляция: цели и алгоритм воздействия (настройки, «щипки» и этюды).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Цивилизованное психологическое влияние: цели и виды (аргументация, контраргументация).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Техники аргументации и контраргументации.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Цивилизованное противостояние влиянию: информационный диалог и конструктивная критика (техники), цивилизованная конфронтация.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Определение и структура переговоров.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Практика деловых переговоров: определение целей и мотивов оппонента, матрица прогнозирования.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Психологический аспект переговоров: модель постепенного сближения.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Компетенции и стратегии успешного переговорщика.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>Пять постулатов «Кремлевской школы переговоров» (КШП).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Методологический аспект КШП: маятник эмоций.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Этапы переговорного процесса КШП и прогнозирование успеха.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Позиции оппонента в переговорах (модели поведения). </w:t>
      </w:r>
    </w:p>
    <w:p w:rsidR="008F52DD" w:rsidRDefault="00BC5A58" w:rsidP="00607CB3">
      <w:pPr>
        <w:pStyle w:val="a5"/>
        <w:numPr>
          <w:ilvl w:val="0"/>
          <w:numId w:val="2"/>
        </w:numPr>
        <w:suppressAutoHyphens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Способы противостояния оппоненту КШП.</w:t>
      </w:r>
    </w:p>
    <w:p w:rsidR="008F52DD" w:rsidRDefault="008F52DD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607CB3" w:rsidRDefault="00607CB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Рассмотрено на заседании кафедры менеджмента туризма и гостеприимства</w:t>
      </w:r>
    </w:p>
    <w:p w:rsidR="008F52DD" w:rsidRDefault="00BC5A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Протокол № __ от _</w:t>
      </w:r>
      <w:proofErr w:type="gramStart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_._</w:t>
      </w:r>
      <w:proofErr w:type="gramEnd"/>
      <w:r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_.20__г.</w:t>
      </w:r>
    </w:p>
    <w:sectPr w:rsidR="008F52D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87" w:rsidRDefault="00A54387">
      <w:r>
        <w:separator/>
      </w:r>
    </w:p>
  </w:endnote>
  <w:endnote w:type="continuationSeparator" w:id="0">
    <w:p w:rsidR="00A54387" w:rsidRDefault="00A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DD" w:rsidRDefault="008F52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87" w:rsidRDefault="00A54387">
      <w:r>
        <w:separator/>
      </w:r>
    </w:p>
  </w:footnote>
  <w:footnote w:type="continuationSeparator" w:id="0">
    <w:p w:rsidR="00A54387" w:rsidRDefault="00A5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DD" w:rsidRDefault="008F52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01"/>
    <w:multiLevelType w:val="hybridMultilevel"/>
    <w:tmpl w:val="BEA8D412"/>
    <w:styleLink w:val="a"/>
    <w:lvl w:ilvl="0" w:tplc="732824E6">
      <w:start w:val="1"/>
      <w:numFmt w:val="decimal"/>
      <w:lvlText w:val="%1."/>
      <w:lvlJc w:val="left"/>
      <w:pPr>
        <w:tabs>
          <w:tab w:val="left" w:pos="709"/>
          <w:tab w:val="num" w:pos="11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6262">
      <w:start w:val="1"/>
      <w:numFmt w:val="decimal"/>
      <w:lvlText w:val="%2."/>
      <w:lvlJc w:val="left"/>
      <w:pPr>
        <w:tabs>
          <w:tab w:val="left" w:pos="709"/>
          <w:tab w:val="num" w:pos="152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8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F36E">
      <w:start w:val="1"/>
      <w:numFmt w:val="decimal"/>
      <w:lvlText w:val="%3."/>
      <w:lvlJc w:val="left"/>
      <w:pPr>
        <w:tabs>
          <w:tab w:val="left" w:pos="709"/>
          <w:tab w:val="left" w:pos="1418"/>
          <w:tab w:val="num" w:pos="188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27DA">
      <w:start w:val="1"/>
      <w:numFmt w:val="decimal"/>
      <w:lvlText w:val="%4."/>
      <w:lvlJc w:val="left"/>
      <w:pPr>
        <w:tabs>
          <w:tab w:val="left" w:pos="709"/>
          <w:tab w:val="left" w:pos="1418"/>
          <w:tab w:val="num" w:pos="224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EE50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num" w:pos="260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0B79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num" w:pos="296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8111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3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B828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68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B0C22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04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4B7A99"/>
    <w:multiLevelType w:val="hybridMultilevel"/>
    <w:tmpl w:val="BEA8D41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DD"/>
    <w:rsid w:val="00607CB3"/>
    <w:rsid w:val="008F52DD"/>
    <w:rsid w:val="00913501"/>
    <w:rsid w:val="00A54387"/>
    <w:rsid w:val="00B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0C03"/>
  <w15:docId w15:val="{3C2F2B2A-537C-42B5-A0D1-1541BCB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9135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135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А. Марчик</cp:lastModifiedBy>
  <cp:revision>3</cp:revision>
  <cp:lastPrinted>2023-11-30T07:36:00Z</cp:lastPrinted>
  <dcterms:created xsi:type="dcterms:W3CDTF">2023-11-28T07:17:00Z</dcterms:created>
  <dcterms:modified xsi:type="dcterms:W3CDTF">2023-11-30T07:37:00Z</dcterms:modified>
</cp:coreProperties>
</file>