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B1EA" w14:textId="56E335C6" w:rsidR="008B34B6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EBA95B0" w14:textId="7E37F15B" w:rsidR="008A4D24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3E42EDF6" w14:textId="28AFC4D2" w:rsidR="00D71D30" w:rsidRDefault="00D71D30" w:rsidP="008A4D24">
      <w:pPr>
        <w:ind w:firstLine="6379"/>
        <w:rPr>
          <w:sz w:val="28"/>
          <w:szCs w:val="28"/>
        </w:rPr>
      </w:pPr>
    </w:p>
    <w:p w14:paraId="10ABDA16" w14:textId="7D202FE8" w:rsidR="008B34B6" w:rsidRDefault="008A4D24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А.А.Варвашеня</w:t>
      </w:r>
      <w:proofErr w:type="spellEnd"/>
    </w:p>
    <w:p w14:paraId="56DACC65" w14:textId="46BCB843" w:rsidR="00B66F66" w:rsidRDefault="00B66F66" w:rsidP="008A4D24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</w:t>
      </w:r>
    </w:p>
    <w:p w14:paraId="74886F81" w14:textId="50F5C253" w:rsidR="008B34B6" w:rsidRDefault="008B34B6" w:rsidP="009A331E">
      <w:pPr>
        <w:ind w:firstLine="0"/>
        <w:jc w:val="center"/>
        <w:rPr>
          <w:sz w:val="28"/>
          <w:szCs w:val="28"/>
        </w:rPr>
      </w:pPr>
    </w:p>
    <w:p w14:paraId="7F2CB7C6" w14:textId="77777777" w:rsidR="00B66F66" w:rsidRDefault="00B66F66" w:rsidP="009A331E">
      <w:pPr>
        <w:ind w:firstLine="0"/>
        <w:jc w:val="center"/>
        <w:rPr>
          <w:sz w:val="28"/>
          <w:szCs w:val="28"/>
        </w:rPr>
      </w:pPr>
    </w:p>
    <w:p w14:paraId="2D100B17" w14:textId="77182676" w:rsidR="009A331E" w:rsidRPr="00580BF0" w:rsidRDefault="009A331E" w:rsidP="009A331E">
      <w:pPr>
        <w:ind w:firstLine="0"/>
        <w:jc w:val="center"/>
        <w:rPr>
          <w:b/>
          <w:sz w:val="28"/>
          <w:szCs w:val="28"/>
        </w:rPr>
      </w:pPr>
      <w:r w:rsidRPr="00580BF0">
        <w:rPr>
          <w:b/>
          <w:sz w:val="28"/>
          <w:szCs w:val="28"/>
        </w:rPr>
        <w:t>ПРОГРАММНЫЕ ТРЕБОВАНИЯ</w:t>
      </w:r>
    </w:p>
    <w:p w14:paraId="440C4807" w14:textId="77777777" w:rsidR="007C1585" w:rsidRDefault="002E5F21" w:rsidP="002E5F21">
      <w:pPr>
        <w:pStyle w:val="ab"/>
        <w:rPr>
          <w:b w:val="0"/>
          <w:sz w:val="28"/>
          <w:szCs w:val="28"/>
        </w:rPr>
      </w:pPr>
      <w:r w:rsidRPr="00E01B3D">
        <w:rPr>
          <w:b w:val="0"/>
          <w:sz w:val="28"/>
          <w:szCs w:val="28"/>
        </w:rPr>
        <w:t xml:space="preserve">к зачету по </w:t>
      </w:r>
      <w:r>
        <w:rPr>
          <w:b w:val="0"/>
          <w:sz w:val="28"/>
          <w:szCs w:val="28"/>
        </w:rPr>
        <w:t xml:space="preserve">учебной </w:t>
      </w:r>
      <w:r w:rsidRPr="00E01B3D">
        <w:rPr>
          <w:b w:val="0"/>
          <w:sz w:val="28"/>
          <w:szCs w:val="28"/>
        </w:rPr>
        <w:t>дисциплине</w:t>
      </w:r>
    </w:p>
    <w:p w14:paraId="3879FBDB" w14:textId="77777777" w:rsidR="007C1585" w:rsidRDefault="002E5F21" w:rsidP="002E5F21">
      <w:pPr>
        <w:pStyle w:val="ab"/>
        <w:rPr>
          <w:b w:val="0"/>
          <w:sz w:val="28"/>
          <w:szCs w:val="28"/>
        </w:rPr>
      </w:pPr>
      <w:r w:rsidRPr="00E01B3D">
        <w:rPr>
          <w:b w:val="0"/>
          <w:sz w:val="28"/>
          <w:szCs w:val="28"/>
        </w:rPr>
        <w:t xml:space="preserve"> «Информационные технологии в туризме»</w:t>
      </w:r>
      <w:r w:rsidR="00F2240C">
        <w:rPr>
          <w:b w:val="0"/>
          <w:sz w:val="28"/>
          <w:szCs w:val="28"/>
        </w:rPr>
        <w:t xml:space="preserve"> </w:t>
      </w:r>
    </w:p>
    <w:p w14:paraId="226D520F" w14:textId="2B3DC736" w:rsidR="002E5F21" w:rsidRDefault="002E5F21" w:rsidP="002E5F21">
      <w:pPr>
        <w:pStyle w:val="ab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студентов 2 курса </w:t>
      </w:r>
      <w:r w:rsidRPr="002E5F21">
        <w:rPr>
          <w:b w:val="0"/>
          <w:sz w:val="28"/>
          <w:szCs w:val="28"/>
        </w:rPr>
        <w:t>дневной формы получения образования</w:t>
      </w:r>
      <w:r>
        <w:rPr>
          <w:b w:val="0"/>
          <w:sz w:val="28"/>
          <w:szCs w:val="28"/>
        </w:rPr>
        <w:t xml:space="preserve"> по</w:t>
      </w:r>
      <w:r w:rsidR="00F2240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направлению специальности </w:t>
      </w:r>
      <w:r w:rsidRPr="002E5F21">
        <w:rPr>
          <w:b w:val="0"/>
          <w:sz w:val="28"/>
          <w:szCs w:val="28"/>
        </w:rPr>
        <w:t>1-89 01</w:t>
      </w:r>
      <w:r w:rsidR="000E1368">
        <w:rPr>
          <w:b w:val="0"/>
          <w:sz w:val="28"/>
          <w:szCs w:val="28"/>
        </w:rPr>
        <w:t xml:space="preserve"> </w:t>
      </w:r>
      <w:r w:rsidRPr="002E5F21">
        <w:rPr>
          <w:b w:val="0"/>
          <w:sz w:val="28"/>
          <w:szCs w:val="28"/>
        </w:rPr>
        <w:t>0</w:t>
      </w:r>
      <w:r w:rsidR="000E1368">
        <w:rPr>
          <w:b w:val="0"/>
          <w:sz w:val="28"/>
          <w:szCs w:val="28"/>
        </w:rPr>
        <w:t>1</w:t>
      </w:r>
      <w:r w:rsidRPr="002E5F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0E1368">
        <w:rPr>
          <w:b w:val="0"/>
          <w:sz w:val="28"/>
          <w:szCs w:val="28"/>
        </w:rPr>
        <w:t>Туризм и гостеприимство</w:t>
      </w:r>
      <w:r>
        <w:rPr>
          <w:b w:val="0"/>
          <w:sz w:val="28"/>
          <w:szCs w:val="28"/>
        </w:rPr>
        <w:t xml:space="preserve">» на </w:t>
      </w:r>
      <w:r w:rsidRPr="002E5F21">
        <w:rPr>
          <w:b w:val="0"/>
          <w:sz w:val="28"/>
          <w:szCs w:val="28"/>
        </w:rPr>
        <w:t>2023/2024 учебный год</w:t>
      </w:r>
    </w:p>
    <w:p w14:paraId="14DAEB66" w14:textId="77777777" w:rsidR="002E5F21" w:rsidRDefault="002E5F21" w:rsidP="002E5F21">
      <w:pPr>
        <w:keepNext/>
        <w:keepLines/>
        <w:rPr>
          <w:sz w:val="28"/>
          <w:szCs w:val="28"/>
        </w:rPr>
      </w:pPr>
    </w:p>
    <w:p w14:paraId="2D856B0B" w14:textId="77777777" w:rsidR="002E5F21" w:rsidRPr="001B146C" w:rsidRDefault="002E5F21" w:rsidP="00EE1B37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1DED">
        <w:rPr>
          <w:sz w:val="28"/>
          <w:szCs w:val="28"/>
        </w:rPr>
        <w:t>Понятие информационных технологий</w:t>
      </w:r>
      <w:r>
        <w:rPr>
          <w:sz w:val="28"/>
          <w:szCs w:val="28"/>
        </w:rPr>
        <w:t xml:space="preserve">. </w:t>
      </w:r>
      <w:r w:rsidRPr="005E1DED">
        <w:rPr>
          <w:sz w:val="28"/>
          <w:szCs w:val="28"/>
        </w:rPr>
        <w:t xml:space="preserve">Информационные технологии как </w:t>
      </w:r>
      <w:r w:rsidRPr="001B146C">
        <w:rPr>
          <w:sz w:val="28"/>
          <w:szCs w:val="28"/>
        </w:rPr>
        <w:t xml:space="preserve">интеграция технического, программного и методического обеспечения. </w:t>
      </w:r>
    </w:p>
    <w:p w14:paraId="7268474E" w14:textId="77777777" w:rsidR="002E5F21" w:rsidRPr="001B146C" w:rsidRDefault="002E5F21" w:rsidP="00EE1B37">
      <w:pPr>
        <w:keepNext/>
        <w:keepLines/>
        <w:rPr>
          <w:sz w:val="28"/>
          <w:szCs w:val="28"/>
        </w:rPr>
      </w:pPr>
      <w:r w:rsidRPr="001B146C">
        <w:rPr>
          <w:snapToGrid w:val="0"/>
          <w:sz w:val="28"/>
          <w:szCs w:val="28"/>
        </w:rPr>
        <w:t xml:space="preserve">2. Информационная модель деятельности организации. Решение задач управления на основе потоков информации. </w:t>
      </w:r>
    </w:p>
    <w:p w14:paraId="25847206" w14:textId="2A51BF6C" w:rsidR="002E5F21" w:rsidRPr="001B146C" w:rsidRDefault="00ED351C" w:rsidP="00ED351C">
      <w:pPr>
        <w:keepNext/>
        <w:keepLines/>
        <w:tabs>
          <w:tab w:val="left" w:pos="1134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3. </w:t>
      </w:r>
      <w:r w:rsidR="002E5F21" w:rsidRPr="001B146C">
        <w:rPr>
          <w:bCs/>
          <w:snapToGrid w:val="0"/>
          <w:sz w:val="28"/>
          <w:szCs w:val="28"/>
        </w:rPr>
        <w:t xml:space="preserve">Автоматизация процессов бизнес-планирования. </w:t>
      </w:r>
      <w:r w:rsidR="002E5F21" w:rsidRPr="001B146C">
        <w:rPr>
          <w:snapToGrid w:val="0"/>
          <w:sz w:val="28"/>
          <w:szCs w:val="28"/>
        </w:rPr>
        <w:t>Обзор и функциональные возможности программных продуктов для</w:t>
      </w:r>
      <w:r w:rsidR="002E5F21" w:rsidRPr="001B146C">
        <w:rPr>
          <w:snapToGrid w:val="0"/>
          <w:sz w:val="28"/>
          <w:szCs w:val="28"/>
          <w:lang w:val="be-BY"/>
        </w:rPr>
        <w:t xml:space="preserve"> бизнес-</w:t>
      </w:r>
      <w:r w:rsidR="002E5F21" w:rsidRPr="001B146C">
        <w:rPr>
          <w:snapToGrid w:val="0"/>
          <w:sz w:val="28"/>
          <w:szCs w:val="28"/>
        </w:rPr>
        <w:t>планирования (</w:t>
      </w:r>
      <w:proofErr w:type="spellStart"/>
      <w:r w:rsidR="002E5F21" w:rsidRPr="001B146C">
        <w:rPr>
          <w:snapToGrid w:val="0"/>
          <w:sz w:val="28"/>
          <w:szCs w:val="28"/>
          <w:lang w:val="en-US"/>
        </w:rPr>
        <w:t>BPWin</w:t>
      </w:r>
      <w:proofErr w:type="spellEnd"/>
      <w:r w:rsidR="002E5F21" w:rsidRPr="001B146C">
        <w:rPr>
          <w:snapToGrid w:val="0"/>
          <w:sz w:val="28"/>
          <w:szCs w:val="28"/>
        </w:rPr>
        <w:t xml:space="preserve">, </w:t>
      </w:r>
      <w:r w:rsidR="002E5F21" w:rsidRPr="001B146C">
        <w:rPr>
          <w:snapToGrid w:val="0"/>
          <w:sz w:val="28"/>
          <w:szCs w:val="28"/>
          <w:lang w:val="en-US"/>
        </w:rPr>
        <w:t>Microsoft</w:t>
      </w:r>
      <w:r w:rsidR="002E5F21" w:rsidRPr="001B146C">
        <w:rPr>
          <w:snapToGrid w:val="0"/>
          <w:sz w:val="28"/>
          <w:szCs w:val="28"/>
        </w:rPr>
        <w:t xml:space="preserve"> </w:t>
      </w:r>
      <w:r w:rsidR="002E5F21" w:rsidRPr="001B146C">
        <w:rPr>
          <w:snapToGrid w:val="0"/>
          <w:sz w:val="28"/>
          <w:szCs w:val="28"/>
          <w:lang w:val="en-US"/>
        </w:rPr>
        <w:t>Project</w:t>
      </w:r>
      <w:r w:rsidR="002E5F21" w:rsidRPr="001B146C">
        <w:rPr>
          <w:snapToGrid w:val="0"/>
          <w:sz w:val="28"/>
          <w:szCs w:val="28"/>
        </w:rPr>
        <w:t xml:space="preserve"> </w:t>
      </w:r>
      <w:r w:rsidR="002E5F21" w:rsidRPr="001B146C">
        <w:rPr>
          <w:snapToGrid w:val="0"/>
          <w:sz w:val="28"/>
          <w:szCs w:val="28"/>
          <w:lang w:val="en-US"/>
        </w:rPr>
        <w:t>Expert</w:t>
      </w:r>
      <w:r w:rsidR="002E5F21" w:rsidRPr="001B146C">
        <w:rPr>
          <w:snapToGrid w:val="0"/>
          <w:sz w:val="28"/>
          <w:szCs w:val="28"/>
        </w:rPr>
        <w:t xml:space="preserve">, </w:t>
      </w:r>
      <w:r w:rsidR="002E5F21" w:rsidRPr="001B146C">
        <w:rPr>
          <w:snapToGrid w:val="0"/>
          <w:sz w:val="28"/>
          <w:szCs w:val="28"/>
          <w:lang w:val="en-US"/>
        </w:rPr>
        <w:t>Business</w:t>
      </w:r>
      <w:r w:rsidR="002E5F21" w:rsidRPr="001B146C">
        <w:rPr>
          <w:snapToGrid w:val="0"/>
          <w:sz w:val="28"/>
          <w:szCs w:val="28"/>
        </w:rPr>
        <w:t xml:space="preserve"> </w:t>
      </w:r>
      <w:r w:rsidR="002E5F21" w:rsidRPr="001B146C">
        <w:rPr>
          <w:snapToGrid w:val="0"/>
          <w:sz w:val="28"/>
          <w:szCs w:val="28"/>
          <w:lang w:val="en-US"/>
        </w:rPr>
        <w:t>Plan</w:t>
      </w:r>
      <w:r w:rsidR="002E5F21" w:rsidRPr="001B146C">
        <w:rPr>
          <w:snapToGrid w:val="0"/>
          <w:sz w:val="28"/>
          <w:szCs w:val="28"/>
        </w:rPr>
        <w:t xml:space="preserve"> </w:t>
      </w:r>
      <w:r w:rsidR="002E5F21" w:rsidRPr="001B146C">
        <w:rPr>
          <w:snapToGrid w:val="0"/>
          <w:sz w:val="28"/>
          <w:szCs w:val="28"/>
          <w:lang w:val="en-US"/>
        </w:rPr>
        <w:t>Pro</w:t>
      </w:r>
      <w:r w:rsidR="002E5F21" w:rsidRPr="001B146C">
        <w:rPr>
          <w:snapToGrid w:val="0"/>
          <w:sz w:val="28"/>
          <w:szCs w:val="28"/>
        </w:rPr>
        <w:t xml:space="preserve"> и др.). </w:t>
      </w:r>
    </w:p>
    <w:p w14:paraId="65171F3A" w14:textId="731BF128" w:rsidR="002E5F21" w:rsidRPr="001B146C" w:rsidRDefault="00ED351C" w:rsidP="00EE1B37">
      <w:pPr>
        <w:keepNext/>
        <w:keepLines/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4. </w:t>
      </w:r>
      <w:r w:rsidR="002E5F21" w:rsidRPr="001B146C">
        <w:rPr>
          <w:snapToGrid w:val="0"/>
          <w:sz w:val="28"/>
          <w:szCs w:val="28"/>
        </w:rPr>
        <w:t xml:space="preserve">Искусственный интеллект и интеллектуальные информационные системы в деятельности организаций индустрии туризма. </w:t>
      </w:r>
    </w:p>
    <w:p w14:paraId="4315E61C" w14:textId="0CE10E51" w:rsidR="002E5F21" w:rsidRPr="001B146C" w:rsidRDefault="00ED351C" w:rsidP="00EE1B37">
      <w:pPr>
        <w:keepNext/>
        <w:keepLines/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5. </w:t>
      </w:r>
      <w:r w:rsidR="002E5F21" w:rsidRPr="001B146C">
        <w:rPr>
          <w:snapToGrid w:val="0"/>
          <w:sz w:val="28"/>
          <w:szCs w:val="28"/>
        </w:rPr>
        <w:t xml:space="preserve">Основные характеристики сетевых и телекоммуникационных технологий. Сетевые информационно-коммуникационные технологии Интернет, </w:t>
      </w:r>
      <w:proofErr w:type="spellStart"/>
      <w:r w:rsidR="002E5F21" w:rsidRPr="001B146C">
        <w:rPr>
          <w:snapToGrid w:val="0"/>
          <w:sz w:val="28"/>
          <w:szCs w:val="28"/>
        </w:rPr>
        <w:t>Интранет</w:t>
      </w:r>
      <w:proofErr w:type="spellEnd"/>
      <w:r w:rsidR="002E5F21" w:rsidRPr="001B146C">
        <w:rPr>
          <w:snapToGrid w:val="0"/>
          <w:sz w:val="28"/>
          <w:szCs w:val="28"/>
        </w:rPr>
        <w:t xml:space="preserve">, </w:t>
      </w:r>
      <w:proofErr w:type="spellStart"/>
      <w:r w:rsidR="002E5F21" w:rsidRPr="001B146C">
        <w:rPr>
          <w:snapToGrid w:val="0"/>
          <w:sz w:val="28"/>
          <w:szCs w:val="28"/>
        </w:rPr>
        <w:t>Экстранет</w:t>
      </w:r>
      <w:proofErr w:type="spellEnd"/>
      <w:r w:rsidR="002E5F21" w:rsidRPr="001B146C">
        <w:rPr>
          <w:snapToGrid w:val="0"/>
          <w:sz w:val="28"/>
          <w:szCs w:val="28"/>
        </w:rPr>
        <w:t xml:space="preserve">. </w:t>
      </w:r>
    </w:p>
    <w:p w14:paraId="3A29AB8B" w14:textId="77777777" w:rsidR="002E5F21" w:rsidRPr="001B146C" w:rsidRDefault="002E5F21" w:rsidP="00EE1B37">
      <w:pPr>
        <w:keepNext/>
        <w:keepLines/>
        <w:widowControl w:val="0"/>
        <w:rPr>
          <w:snapToGrid w:val="0"/>
          <w:sz w:val="28"/>
          <w:szCs w:val="28"/>
        </w:rPr>
      </w:pPr>
      <w:r w:rsidRPr="001B146C">
        <w:rPr>
          <w:snapToGrid w:val="0"/>
          <w:sz w:val="28"/>
          <w:szCs w:val="28"/>
        </w:rPr>
        <w:t>6. Системы глобальной навигации: контроль дислокации и перемещения объектов (локальные и сетевые задачи).</w:t>
      </w:r>
    </w:p>
    <w:p w14:paraId="6BA6D87F" w14:textId="1AEBF657" w:rsidR="002E5F21" w:rsidRPr="001B146C" w:rsidRDefault="00ED351C" w:rsidP="00EE1B37">
      <w:pPr>
        <w:rPr>
          <w:sz w:val="28"/>
          <w:szCs w:val="28"/>
        </w:rPr>
      </w:pPr>
      <w:r>
        <w:rPr>
          <w:snapToGrid w:val="0"/>
          <w:sz w:val="28"/>
          <w:szCs w:val="28"/>
        </w:rPr>
        <w:t>7. </w:t>
      </w:r>
      <w:r w:rsidR="002E5F21" w:rsidRPr="001B146C">
        <w:rPr>
          <w:snapToGrid w:val="0"/>
          <w:sz w:val="28"/>
          <w:szCs w:val="28"/>
        </w:rPr>
        <w:t>Технологии «интерактивных гидов»: системы навигации (системы позиционирования), электронные карты и специальные виды программ.</w:t>
      </w:r>
    </w:p>
    <w:p w14:paraId="7ACC7AA4" w14:textId="77777777" w:rsidR="002E5F21" w:rsidRPr="001B146C" w:rsidRDefault="002E5F21" w:rsidP="00EE1B37">
      <w:pPr>
        <w:rPr>
          <w:sz w:val="28"/>
          <w:szCs w:val="28"/>
        </w:rPr>
      </w:pPr>
      <w:r w:rsidRPr="001B146C">
        <w:rPr>
          <w:snapToGrid w:val="0"/>
          <w:sz w:val="28"/>
          <w:szCs w:val="28"/>
        </w:rPr>
        <w:t xml:space="preserve">8. Применение в индустрии туризма электронных карт, схем, планов помещений; тематических информационных слоев. </w:t>
      </w:r>
    </w:p>
    <w:p w14:paraId="1189E52F" w14:textId="77777777" w:rsidR="002E5F21" w:rsidRPr="001B146C" w:rsidRDefault="002E5F21" w:rsidP="00EE1B37">
      <w:pPr>
        <w:rPr>
          <w:sz w:val="28"/>
          <w:szCs w:val="28"/>
        </w:rPr>
      </w:pPr>
      <w:r w:rsidRPr="001B146C">
        <w:rPr>
          <w:sz w:val="28"/>
          <w:szCs w:val="28"/>
        </w:rPr>
        <w:t xml:space="preserve">9. История и развитие рынка глобальных систем дистрибьюции (GDS – Global Distribution System). </w:t>
      </w:r>
    </w:p>
    <w:p w14:paraId="7229FC6F" w14:textId="775F50AF" w:rsidR="002E5F21" w:rsidRPr="001B146C" w:rsidRDefault="00ED351C" w:rsidP="00EE1B37">
      <w:pPr>
        <w:rPr>
          <w:sz w:val="28"/>
          <w:szCs w:val="28"/>
        </w:rPr>
      </w:pPr>
      <w:r>
        <w:rPr>
          <w:sz w:val="28"/>
          <w:szCs w:val="28"/>
        </w:rPr>
        <w:t>10. </w:t>
      </w:r>
      <w:r w:rsidR="002E5F21" w:rsidRPr="001B146C">
        <w:rPr>
          <w:sz w:val="28"/>
          <w:szCs w:val="28"/>
        </w:rPr>
        <w:t>Обзор и общая характеристика GDS (</w:t>
      </w:r>
      <w:proofErr w:type="spellStart"/>
      <w:r w:rsidR="002E5F21" w:rsidRPr="001B146C">
        <w:rPr>
          <w:sz w:val="28"/>
          <w:szCs w:val="28"/>
        </w:rPr>
        <w:t>Amadeus</w:t>
      </w:r>
      <w:proofErr w:type="spellEnd"/>
      <w:r w:rsidR="002E5F21" w:rsidRPr="001B146C">
        <w:rPr>
          <w:sz w:val="28"/>
          <w:szCs w:val="28"/>
        </w:rPr>
        <w:t xml:space="preserve">, Sabre, </w:t>
      </w:r>
      <w:r w:rsidR="002E5F21" w:rsidRPr="001B146C">
        <w:rPr>
          <w:sz w:val="28"/>
          <w:szCs w:val="28"/>
          <w:lang w:val="en-GB"/>
        </w:rPr>
        <w:t>Travelport</w:t>
      </w:r>
      <w:r w:rsidR="002E5F21" w:rsidRPr="001B146C">
        <w:rPr>
          <w:sz w:val="28"/>
          <w:szCs w:val="28"/>
        </w:rPr>
        <w:t xml:space="preserve">): оборудование, программное обеспечение, ресурсы, региональное распространение. </w:t>
      </w:r>
    </w:p>
    <w:p w14:paraId="4FC62FA6" w14:textId="678F8892" w:rsidR="002E5F21" w:rsidRPr="001B146C" w:rsidRDefault="00ED351C" w:rsidP="00EE1B37">
      <w:pPr>
        <w:rPr>
          <w:sz w:val="28"/>
          <w:szCs w:val="28"/>
        </w:rPr>
      </w:pPr>
      <w:r>
        <w:rPr>
          <w:sz w:val="28"/>
          <w:szCs w:val="28"/>
        </w:rPr>
        <w:t>11. </w:t>
      </w:r>
      <w:r w:rsidR="002E5F21" w:rsidRPr="001B146C">
        <w:rPr>
          <w:sz w:val="28"/>
          <w:szCs w:val="28"/>
        </w:rPr>
        <w:t>Альтернативные системы бронирования и резервирования (</w:t>
      </w:r>
      <w:r w:rsidR="002E5F21" w:rsidRPr="001B146C">
        <w:rPr>
          <w:sz w:val="28"/>
          <w:szCs w:val="28"/>
          <w:lang w:val="en-US"/>
        </w:rPr>
        <w:t>IDS</w:t>
      </w:r>
      <w:r w:rsidR="002E5F21" w:rsidRPr="001B146C">
        <w:rPr>
          <w:sz w:val="28"/>
          <w:szCs w:val="28"/>
        </w:rPr>
        <w:t>). Характеристики и функциональные возможности.</w:t>
      </w:r>
    </w:p>
    <w:p w14:paraId="011EE0EE" w14:textId="6AB1A178" w:rsidR="002E5F21" w:rsidRPr="001B146C" w:rsidRDefault="00ED351C" w:rsidP="00EE1B37">
      <w:pPr>
        <w:rPr>
          <w:sz w:val="28"/>
          <w:szCs w:val="28"/>
        </w:rPr>
      </w:pPr>
      <w:r>
        <w:rPr>
          <w:sz w:val="28"/>
          <w:szCs w:val="28"/>
        </w:rPr>
        <w:t>12. </w:t>
      </w:r>
      <w:r w:rsidR="002E5F21" w:rsidRPr="001B146C">
        <w:rPr>
          <w:sz w:val="28"/>
          <w:szCs w:val="28"/>
        </w:rPr>
        <w:t>Этапы автоматизации организаций индустрии туризма. Обзор и критерии выбора программных продуктов. Облачные и коробочные решения.</w:t>
      </w:r>
    </w:p>
    <w:p w14:paraId="18A7B3F9" w14:textId="7261CCAF" w:rsidR="002E5F21" w:rsidRPr="001B146C" w:rsidRDefault="00ED351C" w:rsidP="00EE1B37">
      <w:pPr>
        <w:rPr>
          <w:sz w:val="28"/>
          <w:szCs w:val="28"/>
        </w:rPr>
      </w:pPr>
      <w:r>
        <w:rPr>
          <w:sz w:val="28"/>
          <w:szCs w:val="28"/>
        </w:rPr>
        <w:t>13. </w:t>
      </w:r>
      <w:bookmarkStart w:id="0" w:name="_GoBack"/>
      <w:bookmarkEnd w:id="0"/>
      <w:r w:rsidR="002E5F21" w:rsidRPr="001B146C">
        <w:rPr>
          <w:snapToGrid w:val="0"/>
          <w:sz w:val="28"/>
          <w:szCs w:val="28"/>
        </w:rPr>
        <w:t>Специализированные программы для автоматизации организаций индустрии туризма (</w:t>
      </w:r>
      <w:proofErr w:type="spellStart"/>
      <w:r w:rsidR="002E5F21" w:rsidRPr="001B146C">
        <w:rPr>
          <w:sz w:val="28"/>
          <w:szCs w:val="28"/>
        </w:rPr>
        <w:t>МастерТур</w:t>
      </w:r>
      <w:proofErr w:type="spellEnd"/>
      <w:r w:rsidR="002E5F21" w:rsidRPr="001B146C">
        <w:rPr>
          <w:sz w:val="28"/>
          <w:szCs w:val="28"/>
        </w:rPr>
        <w:t xml:space="preserve">, </w:t>
      </w:r>
      <w:proofErr w:type="spellStart"/>
      <w:r w:rsidR="002E5F21" w:rsidRPr="001B146C">
        <w:rPr>
          <w:sz w:val="28"/>
          <w:szCs w:val="28"/>
        </w:rPr>
        <w:t>МастерТурАгент</w:t>
      </w:r>
      <w:proofErr w:type="spellEnd"/>
      <w:r w:rsidR="002E5F21" w:rsidRPr="001B146C">
        <w:rPr>
          <w:sz w:val="28"/>
          <w:szCs w:val="28"/>
        </w:rPr>
        <w:t>, САМО-Тур и т.д.).</w:t>
      </w:r>
    </w:p>
    <w:p w14:paraId="74B0230F" w14:textId="1A0D3FDA" w:rsidR="002E5F21" w:rsidRPr="001B146C" w:rsidRDefault="00ED351C" w:rsidP="00EE1B37">
      <w:pPr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14. </w:t>
      </w:r>
      <w:r w:rsidR="002E5F21" w:rsidRPr="001B146C">
        <w:rPr>
          <w:sz w:val="28"/>
          <w:szCs w:val="28"/>
        </w:rPr>
        <w:t>М</w:t>
      </w:r>
      <w:r w:rsidR="002E5F21" w:rsidRPr="001B146C">
        <w:rPr>
          <w:snapToGrid w:val="0"/>
          <w:sz w:val="28"/>
          <w:szCs w:val="28"/>
        </w:rPr>
        <w:t xml:space="preserve">ногофункциональные программные комплексы автоматизации организаций индустрии туризма в составе интегрированных информационных систем (ИИС). </w:t>
      </w:r>
    </w:p>
    <w:p w14:paraId="243DE65B" w14:textId="77CBDB75" w:rsidR="002E5F21" w:rsidRPr="001B146C" w:rsidRDefault="00ED351C" w:rsidP="00EE1B37">
      <w:pPr>
        <w:rPr>
          <w:sz w:val="28"/>
          <w:szCs w:val="28"/>
        </w:rPr>
      </w:pPr>
      <w:r>
        <w:rPr>
          <w:snapToGrid w:val="0"/>
          <w:sz w:val="28"/>
          <w:szCs w:val="28"/>
        </w:rPr>
        <w:t>15. </w:t>
      </w:r>
      <w:r w:rsidR="002E5F21" w:rsidRPr="001B146C">
        <w:rPr>
          <w:sz w:val="28"/>
          <w:szCs w:val="28"/>
        </w:rPr>
        <w:t>Оформление заявок. Интеграционное взаимодействие. Работа с клиентами. Оформление документов. Формирование отчетов.</w:t>
      </w:r>
    </w:p>
    <w:p w14:paraId="75BB0281" w14:textId="11B1ADDE" w:rsidR="002E5F21" w:rsidRPr="001B146C" w:rsidRDefault="00ED351C" w:rsidP="00EE1B37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16. </w:t>
      </w:r>
      <w:r w:rsidR="002E5F21" w:rsidRPr="001B146C">
        <w:rPr>
          <w:sz w:val="28"/>
          <w:szCs w:val="28"/>
        </w:rPr>
        <w:t>Понятие автоматизированной системы управления деятельностью организаций размещения (</w:t>
      </w:r>
      <w:r w:rsidR="002E5F21" w:rsidRPr="001B146C">
        <w:rPr>
          <w:snapToGrid w:val="0"/>
          <w:sz w:val="28"/>
          <w:szCs w:val="28"/>
        </w:rPr>
        <w:t xml:space="preserve">гостиниц, отелей, пансионатов, санаториев и др.). </w:t>
      </w:r>
      <w:r w:rsidR="002E5F21" w:rsidRPr="001B146C">
        <w:rPr>
          <w:sz w:val="28"/>
          <w:szCs w:val="28"/>
        </w:rPr>
        <w:t>Обзор рынка программных продуктов для организаций размещения.</w:t>
      </w:r>
    </w:p>
    <w:p w14:paraId="225BF9B7" w14:textId="0AAD4024" w:rsidR="002E5F21" w:rsidRDefault="00ED351C" w:rsidP="00EE1B3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17. </w:t>
      </w:r>
      <w:r w:rsidR="002E5F21" w:rsidRPr="001B146C">
        <w:rPr>
          <w:sz w:val="28"/>
          <w:szCs w:val="28"/>
        </w:rPr>
        <w:t xml:space="preserve">Понятие </w:t>
      </w:r>
      <w:r w:rsidR="002E5F21" w:rsidRPr="001B146C">
        <w:rPr>
          <w:bCs/>
          <w:sz w:val="28"/>
          <w:szCs w:val="28"/>
        </w:rPr>
        <w:t>автоматизированной системы управления деятельностью организаций питания</w:t>
      </w:r>
      <w:r w:rsidR="002E5F21" w:rsidRPr="005E1DED">
        <w:rPr>
          <w:bCs/>
          <w:sz w:val="28"/>
          <w:szCs w:val="28"/>
        </w:rPr>
        <w:t xml:space="preserve">. </w:t>
      </w:r>
      <w:r w:rsidR="002E5F21" w:rsidRPr="005E1DED">
        <w:rPr>
          <w:sz w:val="28"/>
          <w:szCs w:val="28"/>
        </w:rPr>
        <w:t xml:space="preserve">Обзор рынка программных продуктов для </w:t>
      </w:r>
      <w:r w:rsidR="002E5F21">
        <w:rPr>
          <w:sz w:val="28"/>
          <w:szCs w:val="28"/>
        </w:rPr>
        <w:t>организаций</w:t>
      </w:r>
      <w:r w:rsidR="002E5F21" w:rsidRPr="005E1DED">
        <w:rPr>
          <w:sz w:val="28"/>
          <w:szCs w:val="28"/>
        </w:rPr>
        <w:t xml:space="preserve"> размещения и питания.</w:t>
      </w:r>
    </w:p>
    <w:p w14:paraId="3D8795DB" w14:textId="2DE18FAC" w:rsidR="002E5F21" w:rsidRDefault="00ED351C" w:rsidP="00EE1B3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18. </w:t>
      </w:r>
      <w:r w:rsidR="002E5F21" w:rsidRPr="005E1DED">
        <w:rPr>
          <w:snapToGrid w:val="0"/>
          <w:sz w:val="28"/>
          <w:szCs w:val="28"/>
        </w:rPr>
        <w:t xml:space="preserve">Виды и типы угроз информационной безопасности. Средства шифрования информации. </w:t>
      </w:r>
    </w:p>
    <w:p w14:paraId="158CCB20" w14:textId="788A4DCB" w:rsidR="002E5F21" w:rsidRPr="008C450E" w:rsidRDefault="00ED351C" w:rsidP="00EE1B3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19. </w:t>
      </w:r>
      <w:r w:rsidR="002E5F21" w:rsidRPr="005E1DED">
        <w:rPr>
          <w:snapToGrid w:val="0"/>
          <w:sz w:val="28"/>
          <w:szCs w:val="28"/>
        </w:rPr>
        <w:t>Концепции обеспечения сохранности внутрифирменной информации.</w:t>
      </w:r>
      <w:r w:rsidR="002E5F21" w:rsidRPr="005E1DED">
        <w:rPr>
          <w:sz w:val="28"/>
          <w:szCs w:val="28"/>
        </w:rPr>
        <w:t xml:space="preserve"> Правовая аргументация и персональная ответственность</w:t>
      </w:r>
      <w:r w:rsidR="002E5F21" w:rsidRPr="005E1DED">
        <w:rPr>
          <w:snapToGrid w:val="0"/>
          <w:sz w:val="28"/>
          <w:szCs w:val="28"/>
        </w:rPr>
        <w:t>.</w:t>
      </w:r>
      <w:r w:rsidR="002E5F21" w:rsidRPr="005E1DED">
        <w:rPr>
          <w:b/>
          <w:bCs/>
          <w:i/>
          <w:iCs/>
          <w:sz w:val="28"/>
          <w:szCs w:val="28"/>
        </w:rPr>
        <w:t xml:space="preserve"> </w:t>
      </w:r>
    </w:p>
    <w:p w14:paraId="10A4EEE4" w14:textId="555958ED" w:rsidR="002E5F21" w:rsidRPr="00F26BDC" w:rsidRDefault="002E5F21" w:rsidP="00EE1B37">
      <w:pPr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20. </w:t>
      </w:r>
      <w:r w:rsidRPr="005E1DED">
        <w:rPr>
          <w:bCs/>
          <w:snapToGrid w:val="0"/>
          <w:sz w:val="28"/>
          <w:szCs w:val="28"/>
        </w:rPr>
        <w:t>Концепция информационной безопасности Республики Беларусь.</w:t>
      </w:r>
    </w:p>
    <w:p w14:paraId="15DE491D" w14:textId="032A9126" w:rsidR="008A4D24" w:rsidRDefault="008A4D24" w:rsidP="007C1585">
      <w:pPr>
        <w:ind w:firstLine="0"/>
      </w:pPr>
    </w:p>
    <w:p w14:paraId="23C3B7EC" w14:textId="4177DEAC" w:rsidR="008A4D24" w:rsidRDefault="00B66F66" w:rsidP="008A4D2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Рассмотрено на </w:t>
      </w:r>
      <w:r w:rsidR="008A4D24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и </w:t>
      </w:r>
      <w:r w:rsidR="008A4D24">
        <w:rPr>
          <w:sz w:val="28"/>
          <w:szCs w:val="28"/>
        </w:rPr>
        <w:t>кафедры менеджмента туризма и</w:t>
      </w:r>
      <w:r>
        <w:rPr>
          <w:sz w:val="28"/>
          <w:szCs w:val="28"/>
        </w:rPr>
        <w:t xml:space="preserve"> </w:t>
      </w:r>
      <w:r w:rsidR="008A4D24">
        <w:rPr>
          <w:sz w:val="28"/>
          <w:szCs w:val="28"/>
        </w:rPr>
        <w:t>гостеприимства</w:t>
      </w:r>
    </w:p>
    <w:p w14:paraId="2673AD68" w14:textId="32E14B84" w:rsidR="008A4D24" w:rsidRDefault="00B66F66" w:rsidP="008A4D2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</w:t>
      </w:r>
      <w:r w:rsidRPr="00B66F66">
        <w:rPr>
          <w:sz w:val="28"/>
          <w:szCs w:val="28"/>
        </w:rPr>
        <w:t xml:space="preserve"> </w:t>
      </w: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</w:t>
      </w:r>
      <w:r w:rsidR="008A4D24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="008A4D24">
        <w:rPr>
          <w:sz w:val="28"/>
          <w:szCs w:val="28"/>
        </w:rPr>
        <w:t>г.</w:t>
      </w:r>
    </w:p>
    <w:p w14:paraId="3A6C83FB" w14:textId="77777777" w:rsidR="008A4D24" w:rsidRDefault="008A4D24">
      <w:pPr>
        <w:ind w:firstLine="0"/>
      </w:pPr>
    </w:p>
    <w:sectPr w:rsidR="008A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0E8"/>
    <w:multiLevelType w:val="hybridMultilevel"/>
    <w:tmpl w:val="8A788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0E1368"/>
    <w:rsid w:val="00277DF9"/>
    <w:rsid w:val="002E5F21"/>
    <w:rsid w:val="00492E38"/>
    <w:rsid w:val="004A59AC"/>
    <w:rsid w:val="00580BF0"/>
    <w:rsid w:val="0073635D"/>
    <w:rsid w:val="007C1585"/>
    <w:rsid w:val="00861431"/>
    <w:rsid w:val="00863AA1"/>
    <w:rsid w:val="008A4D24"/>
    <w:rsid w:val="008B34B6"/>
    <w:rsid w:val="00931996"/>
    <w:rsid w:val="009A331E"/>
    <w:rsid w:val="00A41DB7"/>
    <w:rsid w:val="00B66F66"/>
    <w:rsid w:val="00CF093A"/>
    <w:rsid w:val="00D71D30"/>
    <w:rsid w:val="00ED351C"/>
    <w:rsid w:val="00EE1B37"/>
    <w:rsid w:val="00F2240C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154"/>
  <w15:chartTrackingRefBased/>
  <w15:docId w15:val="{DF826051-DB0E-4C49-8E45-A9E339B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4D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4D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4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4D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4D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D2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2E5F21"/>
    <w:pPr>
      <w:ind w:firstLine="0"/>
      <w:jc w:val="center"/>
    </w:pPr>
    <w:rPr>
      <w:b/>
    </w:rPr>
  </w:style>
  <w:style w:type="character" w:customStyle="1" w:styleId="ac">
    <w:name w:val="Заголовок Знак"/>
    <w:basedOn w:val="a0"/>
    <w:link w:val="ab"/>
    <w:rsid w:val="002E5F21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6</cp:revision>
  <dcterms:created xsi:type="dcterms:W3CDTF">2023-11-14T10:33:00Z</dcterms:created>
  <dcterms:modified xsi:type="dcterms:W3CDTF">2023-11-30T07:18:00Z</dcterms:modified>
</cp:coreProperties>
</file>